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32"/>
          <w:szCs w:val="32"/>
        </w:rPr>
      </w:pPr>
      <w:r w:rsidDel="00000000" w:rsidR="00000000" w:rsidRPr="00000000">
        <w:rPr>
          <w:b w:val="1"/>
          <w:bCs w:val="1"/>
          <w:sz w:val="32"/>
          <w:szCs w:val="32"/>
          <w:rtl w:val="0"/>
        </w:rPr>
        <w:t xml:space="preserve">Wellheart </w:t>
      </w:r>
      <w:r w:rsidDel="00000000" w:rsidR="00000000" w:rsidRPr="00000000">
        <w:rPr>
          <w:b w:val="1"/>
          <w:bCs w:val="1"/>
          <w:sz w:val="32"/>
          <w:szCs w:val="32"/>
          <w:rtl w:val="0"/>
        </w:rPr>
        <w:t xml:space="preserve"> Procurement Policy</w:t>
      </w:r>
    </w:p>
    <w:p w:rsidR="00000000" w:rsidDel="00000000" w:rsidP="00000000" w:rsidRDefault="00000000" w:rsidRPr="00000000" w14:paraId="00000002">
      <w:pPr>
        <w:pStyle w:val="Heading2"/>
        <w:keepNext w:val="0"/>
        <w:keepLines w:val="0"/>
        <w:spacing w:after="80" w:lineRule="auto"/>
        <w:rPr>
          <w:b w:val="1"/>
          <w:bCs w:val="1"/>
          <w:sz w:val="26"/>
          <w:szCs w:val="26"/>
        </w:rPr>
      </w:pPr>
      <w:bookmarkStart w:colFirst="0" w:colLast="0" w:name="_gmxw7ajqx1qp" w:id="0"/>
      <w:bookmarkEnd w:id="0"/>
      <w:r w:rsidDel="00000000" w:rsidR="00000000" w:rsidRPr="00000000">
        <w:rPr>
          <w:b w:val="1"/>
          <w:bCs w:val="1"/>
          <w:sz w:val="26"/>
          <w:szCs w:val="26"/>
          <w:rtl w:val="0"/>
        </w:rPr>
        <w:t xml:space="preserve">Purpose</w:t>
      </w:r>
    </w:p>
    <w:p w:rsidR="00000000" w:rsidDel="00000000" w:rsidP="00000000" w:rsidRDefault="00000000" w:rsidRPr="00000000" w14:paraId="00000003">
      <w:pPr>
        <w:spacing w:after="240" w:before="240" w:lineRule="auto"/>
        <w:rPr/>
      </w:pPr>
      <w:r w:rsidDel="00000000" w:rsidR="00000000" w:rsidRPr="00000000">
        <w:rPr>
          <w:rtl w:val="0"/>
        </w:rPr>
        <w:t xml:space="preserve">The purpose of this policy is to ensure that Wellheart procures supplies, equipment, services, and contracted work in a manner that is ethical, fiscally responsible, appropriately documented, and compliant with applicable law and grant requirements.</w:t>
      </w:r>
    </w:p>
    <w:p w:rsidR="00000000" w:rsidDel="00000000" w:rsidP="00000000" w:rsidRDefault="00000000" w:rsidRPr="00000000" w14:paraId="00000004">
      <w:pPr>
        <w:pStyle w:val="Heading2"/>
        <w:keepNext w:val="0"/>
        <w:keepLines w:val="0"/>
        <w:spacing w:after="80" w:lineRule="auto"/>
        <w:rPr>
          <w:b w:val="1"/>
          <w:bCs w:val="1"/>
          <w:sz w:val="26"/>
          <w:szCs w:val="26"/>
        </w:rPr>
      </w:pPr>
      <w:bookmarkStart w:colFirst="0" w:colLast="0" w:name="_zebl6hre6460" w:id="1"/>
      <w:bookmarkEnd w:id="1"/>
      <w:r w:rsidDel="00000000" w:rsidR="00000000" w:rsidRPr="00000000">
        <w:rPr>
          <w:b w:val="1"/>
          <w:bCs w:val="1"/>
          <w:sz w:val="26"/>
          <w:szCs w:val="26"/>
          <w:rtl w:val="0"/>
        </w:rPr>
        <w:t xml:space="preserve">Scope</w:t>
      </w:r>
    </w:p>
    <w:p w:rsidR="00000000" w:rsidDel="00000000" w:rsidP="00000000" w:rsidRDefault="00000000" w:rsidRPr="00000000" w14:paraId="00000005">
      <w:pPr>
        <w:spacing w:after="240" w:before="240" w:lineRule="auto"/>
        <w:rPr/>
      </w:pPr>
      <w:r w:rsidDel="00000000" w:rsidR="00000000" w:rsidRPr="00000000">
        <w:rPr>
          <w:rtl w:val="0"/>
        </w:rPr>
        <w:t xml:space="preserve">This policy applies to all school purchases and contracts, regardless of funding source. Purchases made with federal funds shall also comply with all applicable federal procurement requirements.</w:t>
      </w:r>
    </w:p>
    <w:p w:rsidR="00000000" w:rsidDel="00000000" w:rsidP="00000000" w:rsidRDefault="00000000" w:rsidRPr="00000000" w14:paraId="00000006">
      <w:pPr>
        <w:pStyle w:val="Heading2"/>
        <w:keepNext w:val="0"/>
        <w:keepLines w:val="0"/>
        <w:spacing w:after="80" w:lineRule="auto"/>
        <w:rPr>
          <w:b w:val="1"/>
          <w:bCs w:val="1"/>
          <w:sz w:val="26"/>
          <w:szCs w:val="26"/>
        </w:rPr>
      </w:pPr>
      <w:bookmarkStart w:colFirst="0" w:colLast="0" w:name="_3b42ieyhsr8u" w:id="2"/>
      <w:bookmarkEnd w:id="2"/>
      <w:r w:rsidDel="00000000" w:rsidR="00000000" w:rsidRPr="00000000">
        <w:rPr>
          <w:b w:val="1"/>
          <w:bCs w:val="1"/>
          <w:sz w:val="26"/>
          <w:szCs w:val="26"/>
          <w:rtl w:val="0"/>
        </w:rPr>
        <w:t xml:space="preserve">General Standard</w:t>
      </w:r>
    </w:p>
    <w:p w:rsidR="00000000" w:rsidDel="00000000" w:rsidP="00000000" w:rsidRDefault="00000000" w:rsidRPr="00000000" w14:paraId="00000007">
      <w:pPr>
        <w:spacing w:after="240" w:before="240" w:lineRule="auto"/>
        <w:rPr/>
      </w:pPr>
      <w:r w:rsidDel="00000000" w:rsidR="00000000" w:rsidRPr="00000000">
        <w:rPr>
          <w:rtl w:val="0"/>
        </w:rPr>
        <w:t xml:space="preserve">Wellheart shall make purchases in the best interest of the school, using sound business practices, appropriate internal controls, and full and open competition when required. The school shall avoid unnecessary or duplicative purchases and shall maintain records sufficient to document the history of each procurement.</w:t>
      </w:r>
    </w:p>
    <w:p w:rsidR="00000000" w:rsidDel="00000000" w:rsidP="00000000" w:rsidRDefault="00000000" w:rsidRPr="00000000" w14:paraId="00000008">
      <w:pPr>
        <w:pStyle w:val="Heading2"/>
        <w:keepNext w:val="0"/>
        <w:keepLines w:val="0"/>
        <w:spacing w:after="80" w:lineRule="auto"/>
        <w:rPr>
          <w:b w:val="1"/>
          <w:bCs w:val="1"/>
          <w:sz w:val="26"/>
          <w:szCs w:val="26"/>
        </w:rPr>
      </w:pPr>
      <w:bookmarkStart w:colFirst="0" w:colLast="0" w:name="_vgcd1517l29m" w:id="3"/>
      <w:bookmarkEnd w:id="3"/>
      <w:r w:rsidDel="00000000" w:rsidR="00000000" w:rsidRPr="00000000">
        <w:rPr>
          <w:b w:val="1"/>
          <w:bCs w:val="1"/>
          <w:sz w:val="26"/>
          <w:szCs w:val="26"/>
          <w:rtl w:val="0"/>
        </w:rPr>
        <w:t xml:space="preserve">Authority to Purchase</w:t>
      </w:r>
    </w:p>
    <w:p w:rsidR="00000000" w:rsidDel="00000000" w:rsidP="00000000" w:rsidRDefault="00000000" w:rsidRPr="00000000" w14:paraId="00000009">
      <w:pPr>
        <w:spacing w:after="240" w:before="240" w:lineRule="auto"/>
        <w:rPr/>
      </w:pPr>
      <w:r w:rsidDel="00000000" w:rsidR="00000000" w:rsidRPr="00000000">
        <w:rPr>
          <w:rtl w:val="0"/>
        </w:rPr>
        <w:t xml:space="preserve">The Head of School/Executive Director, or designee, may authorize purchases and contracts up to </w:t>
      </w:r>
      <w:r w:rsidDel="00000000" w:rsidR="00000000" w:rsidRPr="00000000">
        <w:rPr>
          <w:b w:val="1"/>
          <w:bCs w:val="1"/>
          <w:rtl w:val="0"/>
        </w:rPr>
        <w:t xml:space="preserve">$5,000</w:t>
      </w:r>
      <w:r w:rsidDel="00000000" w:rsidR="00000000" w:rsidRPr="00000000">
        <w:rPr>
          <w:rtl w:val="0"/>
        </w:rPr>
        <w:t xml:space="preserve">, provided the expenditure is within the approved budget and otherwise complies with this policy and applicable procedures.</w:t>
      </w:r>
    </w:p>
    <w:p w:rsidR="00000000" w:rsidDel="00000000" w:rsidP="00000000" w:rsidRDefault="00000000" w:rsidRPr="00000000" w14:paraId="0000000A">
      <w:pPr>
        <w:spacing w:after="240" w:before="240" w:lineRule="auto"/>
        <w:rPr/>
      </w:pPr>
      <w:r w:rsidDel="00000000" w:rsidR="00000000" w:rsidRPr="00000000">
        <w:rPr>
          <w:rtl w:val="0"/>
        </w:rPr>
        <w:t xml:space="preserve">Any purchase or contract </w:t>
      </w:r>
      <w:r w:rsidDel="00000000" w:rsidR="00000000" w:rsidRPr="00000000">
        <w:rPr>
          <w:b w:val="1"/>
          <w:bCs w:val="1"/>
          <w:rtl w:val="0"/>
        </w:rPr>
        <w:t xml:space="preserve">over $5,000</w:t>
      </w:r>
      <w:r w:rsidDel="00000000" w:rsidR="00000000" w:rsidRPr="00000000">
        <w:rPr>
          <w:rtl w:val="0"/>
        </w:rPr>
        <w:t xml:space="preserve"> requires </w:t>
      </w:r>
      <w:r w:rsidDel="00000000" w:rsidR="00000000" w:rsidRPr="00000000">
        <w:rPr>
          <w:b w:val="1"/>
          <w:bCs w:val="1"/>
          <w:rtl w:val="0"/>
        </w:rPr>
        <w:t xml:space="preserve">prior approval by the Board of Trustees</w:t>
      </w:r>
      <w:r w:rsidDel="00000000" w:rsidR="00000000" w:rsidRPr="00000000">
        <w:rPr>
          <w:rtl w:val="0"/>
        </w:rPr>
        <w:t xml:space="preserve">.</w:t>
      </w:r>
    </w:p>
    <w:p w:rsidR="00000000" w:rsidDel="00000000" w:rsidP="00000000" w:rsidRDefault="00000000" w:rsidRPr="00000000" w14:paraId="0000000B">
      <w:pPr>
        <w:spacing w:after="240" w:before="240" w:lineRule="auto"/>
        <w:rPr/>
      </w:pPr>
      <w:r w:rsidDel="00000000" w:rsidR="00000000" w:rsidRPr="00000000">
        <w:rPr>
          <w:rtl w:val="0"/>
        </w:rPr>
        <w:t xml:space="preserve">Any purchase or contract of </w:t>
      </w:r>
      <w:r w:rsidDel="00000000" w:rsidR="00000000" w:rsidRPr="00000000">
        <w:rPr>
          <w:b w:val="1"/>
          <w:bCs w:val="1"/>
          <w:rtl w:val="0"/>
        </w:rPr>
        <w:t xml:space="preserve">$10,000 or more</w:t>
      </w:r>
      <w:r w:rsidDel="00000000" w:rsidR="00000000" w:rsidRPr="00000000">
        <w:rPr>
          <w:rtl w:val="0"/>
        </w:rPr>
        <w:t xml:space="preserve"> requires:</w:t>
      </w:r>
    </w:p>
    <w:p w:rsidR="00000000" w:rsidDel="00000000" w:rsidP="00000000" w:rsidRDefault="00000000" w:rsidRPr="00000000" w14:paraId="0000000C">
      <w:pPr>
        <w:numPr>
          <w:ilvl w:val="0"/>
          <w:numId w:val="1"/>
        </w:numPr>
        <w:spacing w:after="0" w:afterAutospacing="0" w:before="240" w:lineRule="auto"/>
        <w:ind w:left="720" w:hanging="360"/>
        <w:rPr>
          <w:color w:val="000000"/>
        </w:rPr>
      </w:pPr>
      <w:r w:rsidDel="00000000" w:rsidR="00000000" w:rsidRPr="00000000">
        <w:rPr>
          <w:b w:val="1"/>
          <w:bCs w:val="1"/>
          <w:rtl w:val="0"/>
        </w:rPr>
        <w:t xml:space="preserve">Prior approval by the Board of Trustees</w:t>
      </w:r>
      <w:r w:rsidDel="00000000" w:rsidR="00000000" w:rsidRPr="00000000">
        <w:rPr>
          <w:rtl w:val="0"/>
        </w:rPr>
        <w:t xml:space="preserve">; and</w:t>
      </w:r>
    </w:p>
    <w:p w:rsidR="00000000" w:rsidDel="00000000" w:rsidP="00000000" w:rsidRDefault="00000000" w:rsidRPr="00000000" w14:paraId="0000000D">
      <w:pPr>
        <w:numPr>
          <w:ilvl w:val="0"/>
          <w:numId w:val="1"/>
        </w:numPr>
        <w:spacing w:after="240" w:before="0" w:beforeAutospacing="0" w:lineRule="auto"/>
        <w:ind w:left="720" w:hanging="360"/>
        <w:rPr>
          <w:color w:val="000000"/>
        </w:rPr>
      </w:pPr>
      <w:r w:rsidDel="00000000" w:rsidR="00000000" w:rsidRPr="00000000">
        <w:rPr>
          <w:b w:val="1"/>
          <w:bCs w:val="1"/>
          <w:rtl w:val="0"/>
        </w:rPr>
        <w:t xml:space="preserve">Written quotes from an adequate number of qualified sources</w:t>
      </w:r>
      <w:r w:rsidDel="00000000" w:rsidR="00000000" w:rsidRPr="00000000">
        <w:rPr>
          <w:rtl w:val="0"/>
        </w:rPr>
        <w:t xml:space="preserve">, which shall ordinarily mean </w:t>
      </w:r>
      <w:r w:rsidDel="00000000" w:rsidR="00000000" w:rsidRPr="00000000">
        <w:rPr>
          <w:b w:val="1"/>
          <w:bCs w:val="1"/>
          <w:rtl w:val="0"/>
        </w:rPr>
        <w:t xml:space="preserve">at least three written quotes when practicable</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Purchases shall not be artificially divided to avoid the approval or quote requirements of this policy.</w:t>
      </w:r>
    </w:p>
    <w:p w:rsidR="00000000" w:rsidDel="00000000" w:rsidP="00000000" w:rsidRDefault="00000000" w:rsidRPr="00000000" w14:paraId="0000000F">
      <w:pPr>
        <w:pStyle w:val="Heading2"/>
        <w:keepNext w:val="0"/>
        <w:keepLines w:val="0"/>
        <w:spacing w:after="80" w:lineRule="auto"/>
        <w:rPr>
          <w:b w:val="1"/>
          <w:bCs w:val="1"/>
          <w:sz w:val="26"/>
          <w:szCs w:val="26"/>
        </w:rPr>
      </w:pPr>
      <w:bookmarkStart w:colFirst="0" w:colLast="0" w:name="_mekfyqbv7ghr" w:id="4"/>
      <w:bookmarkEnd w:id="4"/>
      <w:r w:rsidDel="00000000" w:rsidR="00000000" w:rsidRPr="00000000">
        <w:rPr>
          <w:b w:val="1"/>
          <w:bCs w:val="1"/>
          <w:sz w:val="26"/>
          <w:szCs w:val="26"/>
          <w:rtl w:val="0"/>
        </w:rPr>
        <w:t xml:space="preserve">Competition and Fairness</w:t>
      </w:r>
    </w:p>
    <w:p w:rsidR="00000000" w:rsidDel="00000000" w:rsidP="00000000" w:rsidRDefault="00000000" w:rsidRPr="00000000" w14:paraId="00000010">
      <w:pPr>
        <w:spacing w:after="240" w:before="240" w:lineRule="auto"/>
        <w:rPr/>
      </w:pPr>
      <w:r w:rsidDel="00000000" w:rsidR="00000000" w:rsidRPr="00000000">
        <w:rPr>
          <w:rtl w:val="0"/>
        </w:rPr>
        <w:t xml:space="preserve">Wellheart shall conduct procurements fairly and, where required, competitively. The school shall not use procurement practices that unreasonably limit competition.</w:t>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nqcbd1rkytiw" w:id="5"/>
      <w:bookmarkEnd w:id="5"/>
      <w:r w:rsidDel="00000000" w:rsidR="00000000" w:rsidRPr="00000000">
        <w:rPr>
          <w:b w:val="1"/>
          <w:bCs w:val="1"/>
          <w:sz w:val="26"/>
          <w:szCs w:val="26"/>
          <w:rtl w:val="0"/>
        </w:rPr>
        <w:t xml:space="preserve">Conflicts of Interest</w:t>
      </w:r>
    </w:p>
    <w:p w:rsidR="00000000" w:rsidDel="00000000" w:rsidP="00000000" w:rsidRDefault="00000000" w:rsidRPr="00000000" w14:paraId="00000012">
      <w:pPr>
        <w:spacing w:after="240" w:before="240" w:lineRule="auto"/>
        <w:rPr/>
      </w:pPr>
      <w:r w:rsidDel="00000000" w:rsidR="00000000" w:rsidRPr="00000000">
        <w:rPr>
          <w:rtl w:val="0"/>
        </w:rPr>
        <w:t xml:space="preserve">No Board member, employee, officer, or agent of Wellheart Chartered School may participate in the selection, award, or administration of a contract if that person has a real or apparent conflict of interest. No such person may solicit or accept gratuities, favors, or items of monetary value from contractors or potential contractors except as permitted by Wellheart policy or law.</w:t>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ty0bjc3b0b8u" w:id="6"/>
      <w:bookmarkEnd w:id="6"/>
      <w:r w:rsidDel="00000000" w:rsidR="00000000" w:rsidRPr="00000000">
        <w:rPr>
          <w:b w:val="1"/>
          <w:bCs w:val="1"/>
          <w:sz w:val="26"/>
          <w:szCs w:val="26"/>
          <w:rtl w:val="0"/>
        </w:rPr>
        <w:t xml:space="preserve">Federally Funded Purchases</w:t>
      </w:r>
    </w:p>
    <w:p w:rsidR="00000000" w:rsidDel="00000000" w:rsidP="00000000" w:rsidRDefault="00000000" w:rsidRPr="00000000" w14:paraId="00000014">
      <w:pPr>
        <w:spacing w:after="240" w:before="240" w:lineRule="auto"/>
        <w:rPr/>
      </w:pPr>
      <w:r w:rsidDel="00000000" w:rsidR="00000000" w:rsidRPr="00000000">
        <w:rPr>
          <w:rtl w:val="0"/>
        </w:rPr>
        <w:t xml:space="preserve">When federal funds are used, Wellheart shall comply with applicable federal procurement requirements, including but not limited to documented procedures, required procurement methods, contract provisions, debarment/suspension checks, and other federal restrictions and certifications.</w:t>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d9yl5846dlwm" w:id="7"/>
      <w:bookmarkEnd w:id="7"/>
      <w:r w:rsidDel="00000000" w:rsidR="00000000" w:rsidRPr="00000000">
        <w:rPr>
          <w:b w:val="1"/>
          <w:bCs w:val="1"/>
          <w:sz w:val="26"/>
          <w:szCs w:val="26"/>
          <w:rtl w:val="0"/>
        </w:rPr>
        <w:t xml:space="preserve">Prohibited Vendors and Restricted Equipment</w:t>
      </w:r>
    </w:p>
    <w:p w:rsidR="00000000" w:rsidDel="00000000" w:rsidP="00000000" w:rsidRDefault="00000000" w:rsidRPr="00000000" w14:paraId="00000016">
      <w:pPr>
        <w:spacing w:after="240" w:before="240" w:lineRule="auto"/>
        <w:rPr/>
      </w:pPr>
      <w:r w:rsidDel="00000000" w:rsidR="00000000" w:rsidRPr="00000000">
        <w:rPr>
          <w:rtl w:val="0"/>
        </w:rPr>
        <w:t xml:space="preserve">Wellheart shall not enter into covered transactions with vendors or contractors that are suspended, debarred, or otherwise excluded from participation in federal programs where federal rules require such verification.</w:t>
      </w:r>
    </w:p>
    <w:p w:rsidR="00000000" w:rsidDel="00000000" w:rsidP="00000000" w:rsidRDefault="00000000" w:rsidRPr="00000000" w14:paraId="00000017">
      <w:pPr>
        <w:spacing w:after="240" w:before="240" w:lineRule="auto"/>
        <w:rPr/>
      </w:pPr>
      <w:r w:rsidDel="00000000" w:rsidR="00000000" w:rsidRPr="00000000">
        <w:rPr>
          <w:rtl w:val="0"/>
        </w:rPr>
        <w:t xml:space="preserve">The school shall not use federal grant or loan funds to procure or contract for covered telecommunications equipment or services or certain covered video surveillance equipment or services prohibited by federal law and regulation.</w:t>
      </w:r>
    </w:p>
    <w:p w:rsidR="00000000" w:rsidDel="00000000" w:rsidP="00000000" w:rsidRDefault="00000000" w:rsidRPr="00000000" w14:paraId="00000018">
      <w:pPr>
        <w:pStyle w:val="Heading2"/>
        <w:keepNext w:val="0"/>
        <w:keepLines w:val="0"/>
        <w:spacing w:after="80" w:lineRule="auto"/>
        <w:rPr>
          <w:b w:val="1"/>
          <w:bCs w:val="1"/>
          <w:sz w:val="26"/>
          <w:szCs w:val="26"/>
        </w:rPr>
      </w:pPr>
      <w:bookmarkStart w:colFirst="0" w:colLast="0" w:name="_8ucx58atqgyz" w:id="8"/>
      <w:bookmarkEnd w:id="8"/>
      <w:r w:rsidDel="00000000" w:rsidR="00000000" w:rsidRPr="00000000">
        <w:rPr>
          <w:b w:val="1"/>
          <w:bCs w:val="1"/>
          <w:sz w:val="26"/>
          <w:szCs w:val="26"/>
          <w:rtl w:val="0"/>
        </w:rPr>
        <w:t xml:space="preserve">Records</w:t>
      </w:r>
    </w:p>
    <w:p w:rsidR="00000000" w:rsidDel="00000000" w:rsidP="00000000" w:rsidRDefault="00000000" w:rsidRPr="00000000" w14:paraId="00000019">
      <w:pPr>
        <w:spacing w:after="240" w:before="240" w:lineRule="auto"/>
        <w:rPr/>
      </w:pPr>
      <w:r w:rsidDel="00000000" w:rsidR="00000000" w:rsidRPr="00000000">
        <w:rPr>
          <w:rtl w:val="0"/>
        </w:rPr>
        <w:t xml:space="preserve">Wellheart shall maintain procurement records in accordance with applicable record retention requirements and grant conditions.</w:t>
      </w:r>
    </w:p>
    <w:p w:rsidR="00000000" w:rsidDel="00000000" w:rsidP="00000000" w:rsidRDefault="00000000" w:rsidRPr="00000000" w14:paraId="0000001A">
      <w:pPr>
        <w:pStyle w:val="Heading2"/>
        <w:keepNext w:val="0"/>
        <w:keepLines w:val="0"/>
        <w:spacing w:after="80" w:lineRule="auto"/>
        <w:rPr>
          <w:b w:val="1"/>
          <w:bCs w:val="1"/>
          <w:sz w:val="26"/>
          <w:szCs w:val="26"/>
        </w:rPr>
      </w:pPr>
      <w:bookmarkStart w:colFirst="0" w:colLast="0" w:name="_knsw0nbmt7mf" w:id="9"/>
      <w:bookmarkEnd w:id="9"/>
      <w:r w:rsidDel="00000000" w:rsidR="00000000" w:rsidRPr="00000000">
        <w:rPr>
          <w:b w:val="1"/>
          <w:bCs w:val="1"/>
          <w:sz w:val="26"/>
          <w:szCs w:val="26"/>
          <w:rtl w:val="0"/>
        </w:rPr>
        <w:t xml:space="preserve">Administration</w:t>
      </w:r>
    </w:p>
    <w:p w:rsidR="00000000" w:rsidDel="00000000" w:rsidP="00000000" w:rsidRDefault="00000000" w:rsidRPr="00000000" w14:paraId="0000001B">
      <w:pPr>
        <w:spacing w:after="240" w:before="240" w:lineRule="auto"/>
        <w:rPr/>
      </w:pPr>
      <w:r w:rsidDel="00000000" w:rsidR="00000000" w:rsidRPr="00000000">
        <w:rPr>
          <w:rtl w:val="0"/>
        </w:rPr>
        <w:t xml:space="preserve">The Board delegates to the Head of School/Executive Director responsibility for implementing this policy through administrative procedures, forms, and internal controls consistent with this policy.</w:t>
      </w:r>
    </w:p>
    <w:p w:rsidR="00000000" w:rsidDel="00000000" w:rsidP="00000000" w:rsidRDefault="00000000" w:rsidRPr="00000000" w14:paraId="0000001C">
      <w:pPr>
        <w:pStyle w:val="Heading2"/>
        <w:keepNext w:val="0"/>
        <w:keepLines w:val="0"/>
        <w:spacing w:after="80" w:lineRule="auto"/>
        <w:rPr>
          <w:b w:val="1"/>
          <w:bCs w:val="1"/>
          <w:sz w:val="26"/>
          <w:szCs w:val="26"/>
        </w:rPr>
      </w:pPr>
      <w:bookmarkStart w:colFirst="0" w:colLast="0" w:name="_3rols1bkdsgy" w:id="10"/>
      <w:bookmarkEnd w:id="10"/>
      <w:r w:rsidDel="00000000" w:rsidR="00000000" w:rsidRPr="00000000">
        <w:rPr>
          <w:b w:val="1"/>
          <w:bCs w:val="1"/>
          <w:sz w:val="26"/>
          <w:szCs w:val="26"/>
          <w:rtl w:val="0"/>
        </w:rPr>
        <w:t xml:space="preserve">Legal References</w:t>
      </w:r>
    </w:p>
    <w:p w:rsidR="00000000" w:rsidDel="00000000" w:rsidP="00000000" w:rsidRDefault="00000000" w:rsidRPr="00000000" w14:paraId="0000001D">
      <w:pPr>
        <w:spacing w:after="240" w:before="240" w:lineRule="auto"/>
        <w:rPr/>
      </w:pPr>
      <w:r w:rsidDel="00000000" w:rsidR="00000000" w:rsidRPr="00000000">
        <w:rPr>
          <w:rtl w:val="0"/>
        </w:rPr>
        <w:t xml:space="preserve">This policy is intended to align with applicable New Hampshire charter school assurances and federal procurement requirements, including 2 CFR 200.318–200.327, 2 CFR 200.216, and 2 CFR Part 180.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